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AB29" w14:textId="724DE28F" w:rsidR="00D95C36" w:rsidRPr="00D95C36" w:rsidRDefault="00D95C36" w:rsidP="00D95C36"/>
    <w:p w14:paraId="36410742" w14:textId="77777777" w:rsidR="00D95C36" w:rsidRPr="00D95C36" w:rsidRDefault="00D95C36" w:rsidP="00D95C36">
      <w:pPr>
        <w:jc w:val="center"/>
        <w:rPr>
          <w:b/>
          <w:bCs/>
          <w:sz w:val="32"/>
          <w:szCs w:val="32"/>
        </w:rPr>
      </w:pPr>
      <w:r w:rsidRPr="00D95C36">
        <w:rPr>
          <w:b/>
          <w:bCs/>
          <w:sz w:val="32"/>
          <w:szCs w:val="32"/>
        </w:rPr>
        <w:t>Landlord &amp; Tenant Rental Guide (2025 Edition)</w:t>
      </w:r>
    </w:p>
    <w:p w14:paraId="22A89A49" w14:textId="77777777" w:rsidR="00D95C36" w:rsidRPr="00D95C36" w:rsidRDefault="00D95C36" w:rsidP="00D95C36">
      <w:pPr>
        <w:rPr>
          <w:b/>
          <w:bCs/>
        </w:rPr>
      </w:pPr>
      <w:r w:rsidRPr="00D95C36">
        <w:rPr>
          <w:b/>
          <w:bCs/>
        </w:rPr>
        <w:t>1. Introduction</w:t>
      </w:r>
    </w:p>
    <w:p w14:paraId="3933B385" w14:textId="77777777" w:rsidR="00D95C36" w:rsidRPr="00D95C36" w:rsidRDefault="00D95C36" w:rsidP="00D95C36">
      <w:r w:rsidRPr="00D95C36">
        <w:t xml:space="preserve">The rental relationship is governed by a tight framework of laws, including the </w:t>
      </w:r>
      <w:r w:rsidRPr="00D95C36">
        <w:rPr>
          <w:i/>
          <w:iCs/>
        </w:rPr>
        <w:t>Rental Housing Act</w:t>
      </w:r>
      <w:r w:rsidRPr="00D95C36">
        <w:t xml:space="preserve"> (RHA), the </w:t>
      </w:r>
      <w:r w:rsidRPr="00D95C36">
        <w:rPr>
          <w:i/>
          <w:iCs/>
        </w:rPr>
        <w:t>Consumer Protection Act</w:t>
      </w:r>
      <w:r w:rsidRPr="00D95C36">
        <w:t xml:space="preserve"> (CPA), and the common law. This guide simplifies the rights and obligations of both parties to ensure a fair and compliant tenancy.</w:t>
      </w:r>
    </w:p>
    <w:p w14:paraId="0F7AB65C" w14:textId="77777777" w:rsidR="00D95C36" w:rsidRPr="00D95C36" w:rsidRDefault="00D95C36" w:rsidP="00D95C36">
      <w:r w:rsidRPr="00D95C36">
        <w:rPr>
          <w:b/>
          <w:bCs/>
        </w:rPr>
        <w:t>The Golden Rule for 2025:</w:t>
      </w:r>
      <w:r w:rsidRPr="00D95C36">
        <w:t xml:space="preserve"> Verbal leases </w:t>
      </w:r>
      <w:proofErr w:type="gramStart"/>
      <w:r w:rsidRPr="00D95C36">
        <w:t>are</w:t>
      </w:r>
      <w:proofErr w:type="gramEnd"/>
      <w:r w:rsidRPr="00D95C36">
        <w:t xml:space="preserve"> no longer sufficient. The </w:t>
      </w:r>
      <w:r w:rsidRPr="00D95C36">
        <w:rPr>
          <w:i/>
          <w:iCs/>
        </w:rPr>
        <w:t>Rental Housing Amendment Act</w:t>
      </w:r>
      <w:r w:rsidRPr="00D95C36">
        <w:t xml:space="preserve"> now mandates that </w:t>
      </w:r>
      <w:r w:rsidRPr="00D95C36">
        <w:rPr>
          <w:b/>
          <w:bCs/>
        </w:rPr>
        <w:t>all lease agreements must be in writing</w:t>
      </w:r>
      <w:r w:rsidRPr="00D95C36">
        <w:t>.</w:t>
      </w:r>
    </w:p>
    <w:p w14:paraId="71B28E02" w14:textId="77777777" w:rsidR="00D95C36" w:rsidRPr="00D95C36" w:rsidRDefault="00D95C36" w:rsidP="00D95C36">
      <w:r w:rsidRPr="00D95C36">
        <w:pict w14:anchorId="7B1261BE">
          <v:rect id="_x0000_i1104" style="width:0;height:1.5pt" o:hralign="center" o:hrstd="t" o:hrnoshade="t" o:hr="t" fillcolor="gray" stroked="f"/>
        </w:pict>
      </w:r>
    </w:p>
    <w:p w14:paraId="69FED178" w14:textId="77777777" w:rsidR="00D95C36" w:rsidRPr="00D95C36" w:rsidRDefault="00D95C36" w:rsidP="00D95C36">
      <w:pPr>
        <w:rPr>
          <w:b/>
          <w:bCs/>
        </w:rPr>
      </w:pPr>
      <w:r w:rsidRPr="00D95C36">
        <w:rPr>
          <w:b/>
          <w:bCs/>
        </w:rPr>
        <w:t>2. The Lease Agreement</w:t>
      </w:r>
    </w:p>
    <w:p w14:paraId="6FB6D46A" w14:textId="77777777" w:rsidR="00D95C36" w:rsidRPr="00D95C36" w:rsidRDefault="00D95C36" w:rsidP="00D95C36">
      <w:r w:rsidRPr="00D95C36">
        <w:t>A lease is a binding contract where the landlord grants the tenant temporary use of a property in exchange for payment.</w:t>
      </w:r>
    </w:p>
    <w:p w14:paraId="53FFCEF5" w14:textId="77777777" w:rsidR="00D95C36" w:rsidRPr="00D95C36" w:rsidRDefault="00D95C36" w:rsidP="00D95C36">
      <w:pPr>
        <w:rPr>
          <w:b/>
          <w:bCs/>
        </w:rPr>
      </w:pPr>
      <w:r w:rsidRPr="00D95C36">
        <w:rPr>
          <w:b/>
          <w:bCs/>
        </w:rPr>
        <w:t>Essential Requirements</w:t>
      </w:r>
    </w:p>
    <w:p w14:paraId="17B36EF0" w14:textId="77777777" w:rsidR="00D95C36" w:rsidRPr="00D95C36" w:rsidRDefault="00D95C36" w:rsidP="00D95C36">
      <w:r w:rsidRPr="00D95C36">
        <w:t>For a lease to be valid and compliant, it must contain:</w:t>
      </w:r>
    </w:p>
    <w:p w14:paraId="59B3B02C" w14:textId="77777777" w:rsidR="00D95C36" w:rsidRPr="00D95C36" w:rsidRDefault="00D95C36" w:rsidP="00D95C36">
      <w:pPr>
        <w:numPr>
          <w:ilvl w:val="0"/>
          <w:numId w:val="36"/>
        </w:numPr>
      </w:pPr>
      <w:r w:rsidRPr="00D95C36">
        <w:rPr>
          <w:b/>
          <w:bCs/>
        </w:rPr>
        <w:t>Parties:</w:t>
      </w:r>
      <w:r w:rsidRPr="00D95C36">
        <w:t xml:space="preserve"> Clearly identified Landlord and Tenant.</w:t>
      </w:r>
    </w:p>
    <w:p w14:paraId="5D7A70A8" w14:textId="77777777" w:rsidR="00D95C36" w:rsidRPr="00D95C36" w:rsidRDefault="00D95C36" w:rsidP="00D95C36">
      <w:pPr>
        <w:numPr>
          <w:ilvl w:val="0"/>
          <w:numId w:val="36"/>
        </w:numPr>
      </w:pPr>
      <w:r w:rsidRPr="00D95C36">
        <w:rPr>
          <w:b/>
          <w:bCs/>
        </w:rPr>
        <w:t>Premises:</w:t>
      </w:r>
      <w:r w:rsidRPr="00D95C36">
        <w:t xml:space="preserve"> Accurate description of the property.</w:t>
      </w:r>
    </w:p>
    <w:p w14:paraId="3D40D3B8" w14:textId="77777777" w:rsidR="00D95C36" w:rsidRPr="00D95C36" w:rsidRDefault="00D95C36" w:rsidP="00D95C36">
      <w:pPr>
        <w:numPr>
          <w:ilvl w:val="0"/>
          <w:numId w:val="36"/>
        </w:numPr>
      </w:pPr>
      <w:r w:rsidRPr="00D95C36">
        <w:rPr>
          <w:b/>
          <w:bCs/>
        </w:rPr>
        <w:t>Rent:</w:t>
      </w:r>
      <w:r w:rsidRPr="00D95C36">
        <w:t xml:space="preserve"> The amount and payment date.</w:t>
      </w:r>
    </w:p>
    <w:p w14:paraId="7B0708E4" w14:textId="77777777" w:rsidR="00D95C36" w:rsidRPr="00D95C36" w:rsidRDefault="00D95C36" w:rsidP="00D95C36">
      <w:pPr>
        <w:numPr>
          <w:ilvl w:val="0"/>
          <w:numId w:val="36"/>
        </w:numPr>
      </w:pPr>
      <w:r w:rsidRPr="00D95C36">
        <w:rPr>
          <w:b/>
          <w:bCs/>
        </w:rPr>
        <w:t>Duration:</w:t>
      </w:r>
      <w:r w:rsidRPr="00D95C36">
        <w:t xml:space="preserve"> Fixed term (e.g., 12 months) or month-to-month.</w:t>
      </w:r>
    </w:p>
    <w:p w14:paraId="57ED04DE" w14:textId="77777777" w:rsidR="00D95C36" w:rsidRPr="00D95C36" w:rsidRDefault="00D95C36" w:rsidP="00D95C36">
      <w:pPr>
        <w:numPr>
          <w:ilvl w:val="0"/>
          <w:numId w:val="36"/>
        </w:numPr>
      </w:pPr>
      <w:r w:rsidRPr="00D95C36">
        <w:rPr>
          <w:b/>
          <w:bCs/>
        </w:rPr>
        <w:t>Written Record:</w:t>
      </w:r>
      <w:r w:rsidRPr="00D95C36">
        <w:t xml:space="preserve"> It must be in writing and signed by both parties.</w:t>
      </w:r>
    </w:p>
    <w:p w14:paraId="3AE0A42C" w14:textId="77777777" w:rsidR="00D95C36" w:rsidRPr="00D95C36" w:rsidRDefault="00D95C36" w:rsidP="00D95C36">
      <w:pPr>
        <w:rPr>
          <w:b/>
          <w:bCs/>
        </w:rPr>
      </w:pPr>
      <w:r w:rsidRPr="00D95C36">
        <w:rPr>
          <w:b/>
          <w:bCs/>
        </w:rPr>
        <w:t>The CPA &amp; Early Cancellation</w:t>
      </w:r>
    </w:p>
    <w:p w14:paraId="5706F88F" w14:textId="77777777" w:rsidR="00D95C36" w:rsidRPr="00D95C36" w:rsidRDefault="00D95C36" w:rsidP="00D95C36">
      <w:r w:rsidRPr="00D95C36">
        <w:t xml:space="preserve">If the tenant is a natural person (not a company), the </w:t>
      </w:r>
      <w:r w:rsidRPr="00D95C36">
        <w:rPr>
          <w:b/>
          <w:bCs/>
        </w:rPr>
        <w:t>Consumer Protection Act (CPA)</w:t>
      </w:r>
      <w:r w:rsidRPr="00D95C36">
        <w:t xml:space="preserve"> applies.</w:t>
      </w:r>
    </w:p>
    <w:p w14:paraId="417A7837" w14:textId="77777777" w:rsidR="00D95C36" w:rsidRPr="00D95C36" w:rsidRDefault="00D95C36" w:rsidP="00D95C36">
      <w:pPr>
        <w:numPr>
          <w:ilvl w:val="0"/>
          <w:numId w:val="37"/>
        </w:numPr>
      </w:pPr>
      <w:r w:rsidRPr="00D95C36">
        <w:rPr>
          <w:b/>
          <w:bCs/>
        </w:rPr>
        <w:t>20-Day Notice:</w:t>
      </w:r>
      <w:r w:rsidRPr="00D95C36">
        <w:t xml:space="preserve"> The tenant may cancel a fixed-term lease at </w:t>
      </w:r>
      <w:r w:rsidRPr="00D95C36">
        <w:rPr>
          <w:i/>
          <w:iCs/>
        </w:rPr>
        <w:t>any</w:t>
      </w:r>
      <w:r w:rsidRPr="00D95C36">
        <w:t xml:space="preserve"> time by giving </w:t>
      </w:r>
      <w:r w:rsidRPr="00D95C36">
        <w:rPr>
          <w:b/>
          <w:bCs/>
        </w:rPr>
        <w:t>20 business days' written notice</w:t>
      </w:r>
      <w:r w:rsidRPr="00D95C36">
        <w:t xml:space="preserve"> to the landlord.</w:t>
      </w:r>
    </w:p>
    <w:p w14:paraId="1262AFE6" w14:textId="77777777" w:rsidR="00D95C36" w:rsidRPr="00D95C36" w:rsidRDefault="00D95C36" w:rsidP="00D95C36">
      <w:pPr>
        <w:numPr>
          <w:ilvl w:val="0"/>
          <w:numId w:val="37"/>
        </w:numPr>
      </w:pPr>
      <w:r w:rsidRPr="00D95C36">
        <w:rPr>
          <w:b/>
          <w:bCs/>
        </w:rPr>
        <w:t>Reasonable Penalty:</w:t>
      </w:r>
      <w:r w:rsidRPr="00D95C36">
        <w:t xml:space="preserve"> The landlord is entitled to charge a "reasonable cancellation penalty" to recoup costs (e.g., advertising, lost rent until a new tenant is found). This is </w:t>
      </w:r>
      <w:r w:rsidRPr="00D95C36">
        <w:rPr>
          <w:i/>
          <w:iCs/>
        </w:rPr>
        <w:t>not</w:t>
      </w:r>
      <w:r w:rsidRPr="00D95C36">
        <w:t xml:space="preserve"> a standard "3 months' rent" fine; it must be justifiable.</w:t>
      </w:r>
    </w:p>
    <w:p w14:paraId="6F02BCD4" w14:textId="77777777" w:rsidR="00D95C36" w:rsidRPr="00D95C36" w:rsidRDefault="00D95C36" w:rsidP="00D95C36">
      <w:r w:rsidRPr="00D95C36">
        <w:pict w14:anchorId="0B3CBE9F">
          <v:rect id="_x0000_i1105" style="width:0;height:1.5pt" o:hralign="center" o:hrstd="t" o:hrnoshade="t" o:hr="t" fillcolor="gray" stroked="f"/>
        </w:pict>
      </w:r>
    </w:p>
    <w:p w14:paraId="57130CA5" w14:textId="77777777" w:rsidR="00D95C36" w:rsidRPr="00D95C36" w:rsidRDefault="00D95C36" w:rsidP="00D95C36">
      <w:pPr>
        <w:rPr>
          <w:b/>
          <w:bCs/>
        </w:rPr>
      </w:pPr>
      <w:r w:rsidRPr="00D95C36">
        <w:rPr>
          <w:b/>
          <w:bCs/>
        </w:rPr>
        <w:t>3. The Financials: Deposits &amp; Costs</w:t>
      </w:r>
    </w:p>
    <w:p w14:paraId="10D90B0F" w14:textId="77777777" w:rsidR="00D95C36" w:rsidRPr="00D95C36" w:rsidRDefault="00D95C36" w:rsidP="00D95C36">
      <w:pPr>
        <w:rPr>
          <w:b/>
          <w:bCs/>
        </w:rPr>
      </w:pPr>
      <w:r w:rsidRPr="00D95C36">
        <w:rPr>
          <w:b/>
          <w:bCs/>
        </w:rPr>
        <w:t>The Deposit</w:t>
      </w:r>
    </w:p>
    <w:p w14:paraId="7189EE40" w14:textId="77777777" w:rsidR="00D95C36" w:rsidRPr="00D95C36" w:rsidRDefault="00D95C36" w:rsidP="00D95C36">
      <w:pPr>
        <w:numPr>
          <w:ilvl w:val="0"/>
          <w:numId w:val="38"/>
        </w:numPr>
      </w:pPr>
      <w:r w:rsidRPr="00D95C36">
        <w:rPr>
          <w:b/>
          <w:bCs/>
        </w:rPr>
        <w:t>Interest-Bearing:</w:t>
      </w:r>
      <w:r w:rsidRPr="00D95C36">
        <w:t xml:space="preserve"> The landlord </w:t>
      </w:r>
      <w:r w:rsidRPr="00D95C36">
        <w:rPr>
          <w:i/>
          <w:iCs/>
        </w:rPr>
        <w:t>must</w:t>
      </w:r>
      <w:r w:rsidRPr="00D95C36">
        <w:t xml:space="preserve"> invest the deposit in an interest-bearing account. The interest earned belongs to the tenant (unless the parties agree otherwise in writing, but standard practice under the RHA </w:t>
      </w:r>
      <w:proofErr w:type="spellStart"/>
      <w:r w:rsidRPr="00D95C36">
        <w:t>favors</w:t>
      </w:r>
      <w:proofErr w:type="spellEnd"/>
      <w:r w:rsidRPr="00D95C36">
        <w:t xml:space="preserve"> the tenant).</w:t>
      </w:r>
    </w:p>
    <w:p w14:paraId="5386091B" w14:textId="77777777" w:rsidR="00D95C36" w:rsidRPr="00D95C36" w:rsidRDefault="00D95C36" w:rsidP="00D95C36">
      <w:pPr>
        <w:numPr>
          <w:ilvl w:val="0"/>
          <w:numId w:val="38"/>
        </w:numPr>
      </w:pPr>
      <w:r w:rsidRPr="00D95C36">
        <w:rPr>
          <w:b/>
          <w:bCs/>
        </w:rPr>
        <w:t>Proof:</w:t>
      </w:r>
      <w:r w:rsidRPr="00D95C36">
        <w:t xml:space="preserve"> The tenant has the right to request written proof of the interest accrued.</w:t>
      </w:r>
    </w:p>
    <w:p w14:paraId="58183463" w14:textId="77777777" w:rsidR="00D95C36" w:rsidRPr="00D95C36" w:rsidRDefault="00D95C36" w:rsidP="00D95C36">
      <w:pPr>
        <w:numPr>
          <w:ilvl w:val="0"/>
          <w:numId w:val="38"/>
        </w:numPr>
      </w:pPr>
      <w:r w:rsidRPr="00D95C36">
        <w:rPr>
          <w:b/>
          <w:bCs/>
        </w:rPr>
        <w:lastRenderedPageBreak/>
        <w:t>Usage:</w:t>
      </w:r>
      <w:r w:rsidRPr="00D95C36">
        <w:t xml:space="preserve"> The deposit may be used for:</w:t>
      </w:r>
    </w:p>
    <w:p w14:paraId="339EA32A" w14:textId="77777777" w:rsidR="00D95C36" w:rsidRPr="00D95C36" w:rsidRDefault="00D95C36" w:rsidP="00D95C36">
      <w:pPr>
        <w:numPr>
          <w:ilvl w:val="1"/>
          <w:numId w:val="38"/>
        </w:numPr>
      </w:pPr>
      <w:r w:rsidRPr="00D95C36">
        <w:t>Outstanding rent or utilities.</w:t>
      </w:r>
    </w:p>
    <w:p w14:paraId="67E65CFE" w14:textId="77777777" w:rsidR="00D95C36" w:rsidRPr="00D95C36" w:rsidRDefault="00D95C36" w:rsidP="00D95C36">
      <w:pPr>
        <w:numPr>
          <w:ilvl w:val="1"/>
          <w:numId w:val="38"/>
        </w:numPr>
      </w:pPr>
      <w:r w:rsidRPr="00D95C36">
        <w:t>Restoration of damage (beyond fair wear and tear).</w:t>
      </w:r>
    </w:p>
    <w:p w14:paraId="0B8A7B35" w14:textId="77777777" w:rsidR="00D95C36" w:rsidRPr="00D95C36" w:rsidRDefault="00D95C36" w:rsidP="00D95C36">
      <w:pPr>
        <w:numPr>
          <w:ilvl w:val="1"/>
          <w:numId w:val="38"/>
        </w:numPr>
      </w:pPr>
      <w:r w:rsidRPr="00D95C36">
        <w:t>Lost keys/remotes.</w:t>
      </w:r>
    </w:p>
    <w:p w14:paraId="5AA54830" w14:textId="77777777" w:rsidR="00D95C36" w:rsidRPr="00D95C36" w:rsidRDefault="00D95C36" w:rsidP="00D95C36">
      <w:pPr>
        <w:rPr>
          <w:b/>
          <w:bCs/>
        </w:rPr>
      </w:pPr>
      <w:r w:rsidRPr="00D95C36">
        <w:rPr>
          <w:b/>
          <w:bCs/>
        </w:rPr>
        <w:t>Refund Timelines (The 7/14/21 Day Rule)</w:t>
      </w:r>
    </w:p>
    <w:p w14:paraId="11CF5286" w14:textId="77777777" w:rsidR="00D95C36" w:rsidRPr="00D95C36" w:rsidRDefault="00D95C36" w:rsidP="00D95C36">
      <w:r w:rsidRPr="00D95C36">
        <w:t xml:space="preserve">The </w:t>
      </w:r>
      <w:r w:rsidRPr="00D95C36">
        <w:rPr>
          <w:i/>
          <w:iCs/>
        </w:rPr>
        <w:t>Rental Housing Act</w:t>
      </w:r>
      <w:r w:rsidRPr="00D95C36">
        <w:t xml:space="preserve"> dictates strict deadlines for refunding the deposit:</w:t>
      </w:r>
    </w:p>
    <w:p w14:paraId="599DA689" w14:textId="77777777" w:rsidR="00D95C36" w:rsidRPr="00D95C36" w:rsidRDefault="00D95C36" w:rsidP="00D95C36">
      <w:pPr>
        <w:numPr>
          <w:ilvl w:val="0"/>
          <w:numId w:val="39"/>
        </w:numPr>
      </w:pPr>
      <w:r w:rsidRPr="00D95C36">
        <w:rPr>
          <w:b/>
          <w:bCs/>
        </w:rPr>
        <w:t>7 Days:</w:t>
      </w:r>
      <w:r w:rsidRPr="00D95C36">
        <w:t xml:space="preserve"> If there are </w:t>
      </w:r>
      <w:r w:rsidRPr="00D95C36">
        <w:rPr>
          <w:b/>
          <w:bCs/>
        </w:rPr>
        <w:t>no damages</w:t>
      </w:r>
      <w:r w:rsidRPr="00D95C36">
        <w:t xml:space="preserve"> and the tenant attends the outgoing inspection.</w:t>
      </w:r>
    </w:p>
    <w:p w14:paraId="100AB708" w14:textId="77777777" w:rsidR="00D95C36" w:rsidRPr="00D95C36" w:rsidRDefault="00D95C36" w:rsidP="00D95C36">
      <w:pPr>
        <w:numPr>
          <w:ilvl w:val="0"/>
          <w:numId w:val="39"/>
        </w:numPr>
      </w:pPr>
      <w:r w:rsidRPr="00D95C36">
        <w:rPr>
          <w:b/>
          <w:bCs/>
        </w:rPr>
        <w:t>14 Days:</w:t>
      </w:r>
      <w:r w:rsidRPr="00D95C36">
        <w:t xml:space="preserve"> If there </w:t>
      </w:r>
      <w:r w:rsidRPr="00D95C36">
        <w:rPr>
          <w:b/>
          <w:bCs/>
        </w:rPr>
        <w:t>are damages</w:t>
      </w:r>
      <w:r w:rsidRPr="00D95C36">
        <w:t>, the landlord has 14 days to repair and refund the balance.</w:t>
      </w:r>
    </w:p>
    <w:p w14:paraId="061C588B" w14:textId="77777777" w:rsidR="00D95C36" w:rsidRPr="00D95C36" w:rsidRDefault="00D95C36" w:rsidP="00D95C36">
      <w:pPr>
        <w:numPr>
          <w:ilvl w:val="0"/>
          <w:numId w:val="39"/>
        </w:numPr>
      </w:pPr>
      <w:r w:rsidRPr="00D95C36">
        <w:rPr>
          <w:b/>
          <w:bCs/>
        </w:rPr>
        <w:t>21 Days:</w:t>
      </w:r>
      <w:r w:rsidRPr="00D95C36">
        <w:t xml:space="preserve"> If the tenant </w:t>
      </w:r>
      <w:r w:rsidRPr="00D95C36">
        <w:rPr>
          <w:b/>
          <w:bCs/>
        </w:rPr>
        <w:t>fails to attend</w:t>
      </w:r>
      <w:r w:rsidRPr="00D95C36">
        <w:t xml:space="preserve"> the outgoing inspection, the landlord has 7 days to inspect and 14 days to repair/refund (Total: 21 days).</w:t>
      </w:r>
    </w:p>
    <w:p w14:paraId="087D8D8A" w14:textId="77777777" w:rsidR="00D95C36" w:rsidRPr="00D95C36" w:rsidRDefault="00D95C36" w:rsidP="00D95C36">
      <w:r w:rsidRPr="00D95C36">
        <w:pict w14:anchorId="34699255">
          <v:rect id="_x0000_i1106" style="width:0;height:1.5pt" o:hralign="center" o:hrstd="t" o:hrnoshade="t" o:hr="t" fillcolor="gray" stroked="f"/>
        </w:pict>
      </w:r>
    </w:p>
    <w:p w14:paraId="53AB8DB8" w14:textId="77777777" w:rsidR="00D95C36" w:rsidRPr="00D95C36" w:rsidRDefault="00D95C36" w:rsidP="00D95C36">
      <w:pPr>
        <w:rPr>
          <w:b/>
          <w:bCs/>
        </w:rPr>
      </w:pPr>
      <w:r w:rsidRPr="00D95C36">
        <w:rPr>
          <w:b/>
          <w:bCs/>
        </w:rPr>
        <w:t>4. Inspections: The "No Inspection, No Deduction" Rule</w:t>
      </w:r>
    </w:p>
    <w:p w14:paraId="7768BA96" w14:textId="77777777" w:rsidR="00D95C36" w:rsidRPr="00D95C36" w:rsidRDefault="00D95C36" w:rsidP="00D95C36">
      <w:r w:rsidRPr="00D95C36">
        <w:t>This is the most critical administrative step in a rental.</w:t>
      </w:r>
    </w:p>
    <w:p w14:paraId="07CAF82B" w14:textId="77777777" w:rsidR="00D95C36" w:rsidRPr="00D95C36" w:rsidRDefault="00D95C36" w:rsidP="00D95C36">
      <w:pPr>
        <w:rPr>
          <w:b/>
          <w:bCs/>
        </w:rPr>
      </w:pPr>
      <w:r w:rsidRPr="00D95C36">
        <w:rPr>
          <w:b/>
          <w:bCs/>
        </w:rPr>
        <w:t>Joint Inspections</w:t>
      </w:r>
    </w:p>
    <w:p w14:paraId="109F3DD9" w14:textId="77777777" w:rsidR="00D95C36" w:rsidRPr="00D95C36" w:rsidRDefault="00D95C36" w:rsidP="00D95C36">
      <w:pPr>
        <w:numPr>
          <w:ilvl w:val="0"/>
          <w:numId w:val="40"/>
        </w:numPr>
      </w:pPr>
      <w:r w:rsidRPr="00D95C36">
        <w:rPr>
          <w:b/>
          <w:bCs/>
        </w:rPr>
        <w:t>Incoming Inspection:</w:t>
      </w:r>
      <w:r w:rsidRPr="00D95C36">
        <w:t xml:space="preserve"> Must be done jointly </w:t>
      </w:r>
      <w:r w:rsidRPr="00D95C36">
        <w:rPr>
          <w:i/>
          <w:iCs/>
        </w:rPr>
        <w:t>before</w:t>
      </w:r>
      <w:r w:rsidRPr="00D95C36">
        <w:t xml:space="preserve"> the tenant takes occupation to record existing defects.</w:t>
      </w:r>
    </w:p>
    <w:p w14:paraId="48147876" w14:textId="77777777" w:rsidR="00D95C36" w:rsidRPr="00D95C36" w:rsidRDefault="00D95C36" w:rsidP="00D95C36">
      <w:pPr>
        <w:numPr>
          <w:ilvl w:val="0"/>
          <w:numId w:val="40"/>
        </w:numPr>
      </w:pPr>
      <w:r w:rsidRPr="00D95C36">
        <w:rPr>
          <w:b/>
          <w:bCs/>
        </w:rPr>
        <w:t>Outgoing Inspection:</w:t>
      </w:r>
      <w:r w:rsidRPr="00D95C36">
        <w:t xml:space="preserve"> Must be done jointly within 3 days of the lease expiry.</w:t>
      </w:r>
    </w:p>
    <w:p w14:paraId="545E1D69" w14:textId="77777777" w:rsidR="00D95C36" w:rsidRPr="00D95C36" w:rsidRDefault="00D95C36" w:rsidP="00D95C36">
      <w:r w:rsidRPr="00D95C36">
        <w:rPr>
          <w:b/>
          <w:bCs/>
        </w:rPr>
        <w:t>Critical Warning for Landlords:</w:t>
      </w:r>
      <w:r w:rsidRPr="00D95C36">
        <w:t xml:space="preserve"> If you fail to conduct a joint incoming inspection, the law assumes the property was handed over in perfect condition. You </w:t>
      </w:r>
      <w:r w:rsidRPr="00D95C36">
        <w:rPr>
          <w:b/>
          <w:bCs/>
        </w:rPr>
        <w:t>cannot</w:t>
      </w:r>
      <w:r w:rsidRPr="00D95C36">
        <w:t xml:space="preserve"> claim for damages from the tenant's deposit if you did not perform this inspection.</w:t>
      </w:r>
    </w:p>
    <w:p w14:paraId="399B171E" w14:textId="77777777" w:rsidR="00D95C36" w:rsidRDefault="00D95C36" w:rsidP="00D95C36">
      <w:r w:rsidRPr="00D95C36">
        <w:pict w14:anchorId="511FA60A">
          <v:rect id="_x0000_i1107" style="width:0;height:1.5pt" o:hralign="center" o:hrstd="t" o:hrnoshade="t" o:hr="t" fillcolor="gray" stroked="f"/>
        </w:pict>
      </w:r>
    </w:p>
    <w:p w14:paraId="6B5166E2" w14:textId="77777777" w:rsidR="00D95C36" w:rsidRDefault="00D95C36" w:rsidP="00D95C36"/>
    <w:p w14:paraId="61310D5C" w14:textId="77777777" w:rsidR="00D95C36" w:rsidRDefault="00D95C36" w:rsidP="00D95C36"/>
    <w:p w14:paraId="244B42E6" w14:textId="77777777" w:rsidR="00D95C36" w:rsidRDefault="00D95C36" w:rsidP="00D95C36"/>
    <w:p w14:paraId="494C4B1A" w14:textId="77777777" w:rsidR="00D95C36" w:rsidRDefault="00D95C36" w:rsidP="00D95C36"/>
    <w:p w14:paraId="4376750D" w14:textId="77777777" w:rsidR="00D95C36" w:rsidRDefault="00D95C36" w:rsidP="00D95C36"/>
    <w:p w14:paraId="59B19909" w14:textId="77777777" w:rsidR="00D95C36" w:rsidRDefault="00D95C36" w:rsidP="00D95C36"/>
    <w:p w14:paraId="3C76A8BE" w14:textId="77777777" w:rsidR="00D95C36" w:rsidRDefault="00D95C36" w:rsidP="00D95C36"/>
    <w:p w14:paraId="032A8904" w14:textId="77777777" w:rsidR="00D95C36" w:rsidRDefault="00D95C36" w:rsidP="00D95C36"/>
    <w:p w14:paraId="05500CB0" w14:textId="77777777" w:rsidR="00D95C36" w:rsidRDefault="00D95C36" w:rsidP="00D95C36"/>
    <w:p w14:paraId="7D93EA27" w14:textId="77777777" w:rsidR="00D95C36" w:rsidRDefault="00D95C36" w:rsidP="00D95C36"/>
    <w:p w14:paraId="1CCEE3F4" w14:textId="77777777" w:rsidR="00D95C36" w:rsidRPr="00D95C36" w:rsidRDefault="00D95C36" w:rsidP="00D95C36"/>
    <w:p w14:paraId="0DD2A8CD" w14:textId="77777777" w:rsidR="00D95C36" w:rsidRPr="00D95C36" w:rsidRDefault="00D95C36" w:rsidP="00D95C36">
      <w:pPr>
        <w:rPr>
          <w:b/>
          <w:bCs/>
        </w:rPr>
      </w:pPr>
      <w:r w:rsidRPr="00D95C36">
        <w:rPr>
          <w:b/>
          <w:bCs/>
        </w:rPr>
        <w:lastRenderedPageBreak/>
        <w:t>5. Rights &amp; Obligations</w:t>
      </w:r>
    </w:p>
    <w:tbl>
      <w:tblPr>
        <w:tblW w:w="0" w:type="auto"/>
        <w:tblCellSpacing w:w="15" w:type="dxa"/>
        <w:tblCellMar>
          <w:left w:w="0" w:type="dxa"/>
          <w:right w:w="0" w:type="dxa"/>
        </w:tblCellMar>
        <w:tblLook w:val="04A0" w:firstRow="1" w:lastRow="0" w:firstColumn="1" w:lastColumn="0" w:noHBand="0" w:noVBand="1"/>
      </w:tblPr>
      <w:tblGrid>
        <w:gridCol w:w="5420"/>
        <w:gridCol w:w="5030"/>
      </w:tblGrid>
      <w:tr w:rsidR="00D95C36" w:rsidRPr="00D95C36" w14:paraId="56F7A8B0" w14:textId="77777777" w:rsidTr="00D95C36">
        <w:trPr>
          <w:tblHeade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E8E8E8" w:themeFill="background2"/>
            <w:tcMar>
              <w:top w:w="120" w:type="dxa"/>
              <w:left w:w="180" w:type="dxa"/>
              <w:bottom w:w="120" w:type="dxa"/>
              <w:right w:w="180" w:type="dxa"/>
            </w:tcMar>
            <w:vAlign w:val="center"/>
            <w:hideMark/>
          </w:tcPr>
          <w:p w14:paraId="65A27E36" w14:textId="77777777" w:rsidR="00D95C36" w:rsidRPr="00D95C36" w:rsidRDefault="00D95C36" w:rsidP="00D95C36">
            <w:r w:rsidRPr="00D95C36">
              <w:rPr>
                <w:b/>
                <w:bCs/>
              </w:rPr>
              <w:t>The Tenant's Duties</w:t>
            </w:r>
          </w:p>
        </w:tc>
        <w:tc>
          <w:tcPr>
            <w:tcW w:w="0" w:type="auto"/>
            <w:tcBorders>
              <w:top w:val="single" w:sz="6" w:space="0" w:color="auto"/>
              <w:left w:val="single" w:sz="6" w:space="0" w:color="auto"/>
              <w:bottom w:val="single" w:sz="6" w:space="0" w:color="auto"/>
              <w:right w:val="single" w:sz="6" w:space="0" w:color="auto"/>
            </w:tcBorders>
            <w:shd w:val="clear" w:color="auto" w:fill="E8E8E8" w:themeFill="background2"/>
            <w:tcMar>
              <w:top w:w="120" w:type="dxa"/>
              <w:left w:w="180" w:type="dxa"/>
              <w:bottom w:w="120" w:type="dxa"/>
              <w:right w:w="180" w:type="dxa"/>
            </w:tcMar>
            <w:vAlign w:val="center"/>
            <w:hideMark/>
          </w:tcPr>
          <w:p w14:paraId="25D0D13C" w14:textId="77777777" w:rsidR="00D95C36" w:rsidRPr="00D95C36" w:rsidRDefault="00D95C36" w:rsidP="00D95C36">
            <w:r w:rsidRPr="00D95C36">
              <w:rPr>
                <w:b/>
                <w:bCs/>
              </w:rPr>
              <w:t>The Landlord's Duties</w:t>
            </w:r>
          </w:p>
        </w:tc>
      </w:tr>
      <w:tr w:rsidR="00D95C36" w:rsidRPr="00D95C36" w14:paraId="02CB8F2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0F431F" w14:textId="77777777" w:rsidR="00D95C36" w:rsidRPr="00D95C36" w:rsidRDefault="00D95C36" w:rsidP="00D95C36">
            <w:r w:rsidRPr="00D95C36">
              <w:rPr>
                <w:b/>
                <w:bCs/>
              </w:rPr>
              <w:t>Pay Rent:</w:t>
            </w:r>
            <w:r w:rsidRPr="00D95C36">
              <w:t xml:space="preserve"> Promptly and in full, without "set-off" (deducting money for repairs yourself).</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8EFEA3" w14:textId="77777777" w:rsidR="00D95C36" w:rsidRPr="00D95C36" w:rsidRDefault="00D95C36" w:rsidP="00D95C36">
            <w:r w:rsidRPr="00D95C36">
              <w:rPr>
                <w:b/>
                <w:bCs/>
              </w:rPr>
              <w:t>Deliver Property:</w:t>
            </w:r>
            <w:r w:rsidRPr="00D95C36">
              <w:t xml:space="preserve"> Hand over the property in a habitable condition.</w:t>
            </w:r>
          </w:p>
        </w:tc>
      </w:tr>
      <w:tr w:rsidR="00D95C36" w:rsidRPr="00D95C36" w14:paraId="313CC98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3FA023" w14:textId="77777777" w:rsidR="00D95C36" w:rsidRPr="00D95C36" w:rsidRDefault="00D95C36" w:rsidP="00D95C36">
            <w:r w:rsidRPr="00D95C36">
              <w:rPr>
                <w:b/>
                <w:bCs/>
              </w:rPr>
              <w:t>Care:</w:t>
            </w:r>
            <w:r w:rsidRPr="00D95C36">
              <w:t xml:space="preserve"> Maintain the property and return it in the same condition (fair wear and tear excluded).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EF37CE" w14:textId="77777777" w:rsidR="00D95C36" w:rsidRPr="00D95C36" w:rsidRDefault="00D95C36" w:rsidP="00D95C36">
            <w:r w:rsidRPr="00D95C36">
              <w:rPr>
                <w:b/>
                <w:bCs/>
              </w:rPr>
              <w:t>Peaceful Enjoyment:</w:t>
            </w:r>
            <w:r w:rsidRPr="00D95C36">
              <w:t xml:space="preserve"> Do not disturb the tenant's privacy or enter without notice.</w:t>
            </w:r>
          </w:p>
        </w:tc>
      </w:tr>
      <w:tr w:rsidR="00D95C36" w:rsidRPr="00D95C36" w14:paraId="2F5E613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0D1FC3" w14:textId="77777777" w:rsidR="00D95C36" w:rsidRPr="00D95C36" w:rsidRDefault="00D95C36" w:rsidP="00D95C36">
            <w:r w:rsidRPr="00D95C36">
              <w:rPr>
                <w:b/>
                <w:bCs/>
              </w:rPr>
              <w:t>Rules:</w:t>
            </w:r>
            <w:r w:rsidRPr="00D95C36">
              <w:t xml:space="preserve"> Adhere to Body Corporate or HOA Conduct Rules.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8820C9" w14:textId="77777777" w:rsidR="00D95C36" w:rsidRPr="00D95C36" w:rsidRDefault="00D95C36" w:rsidP="00D95C36">
            <w:r w:rsidRPr="00D95C36">
              <w:rPr>
                <w:b/>
                <w:bCs/>
              </w:rPr>
              <w:t>Maintenance:</w:t>
            </w:r>
            <w:r w:rsidRPr="00D95C36">
              <w:t xml:space="preserve"> Maintain the structural integrity (roof, geyser, electrical).</w:t>
            </w:r>
          </w:p>
        </w:tc>
      </w:tr>
      <w:tr w:rsidR="00D95C36" w:rsidRPr="00D95C36" w14:paraId="6549513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C341AF" w14:textId="77777777" w:rsidR="00D95C36" w:rsidRPr="00D95C36" w:rsidRDefault="00D95C36" w:rsidP="00D95C36">
            <w:r w:rsidRPr="00D95C36">
              <w:rPr>
                <w:b/>
                <w:bCs/>
              </w:rPr>
              <w:t>Access:</w:t>
            </w:r>
            <w:r w:rsidRPr="00D95C36">
              <w:t xml:space="preserve"> Allow reasonable access for inspections or repairs.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BBA8D9" w14:textId="77777777" w:rsidR="00D95C36" w:rsidRPr="00D95C36" w:rsidRDefault="00D95C36" w:rsidP="00D95C36">
            <w:r w:rsidRPr="00D95C36">
              <w:rPr>
                <w:b/>
                <w:bCs/>
              </w:rPr>
              <w:t>Receipts:</w:t>
            </w:r>
            <w:r w:rsidRPr="00D95C36">
              <w:t xml:space="preserve"> Provide written receipts for all payments (mandatory).</w:t>
            </w:r>
          </w:p>
        </w:tc>
      </w:tr>
    </w:tbl>
    <w:p w14:paraId="48BE8B25" w14:textId="77777777" w:rsidR="00D95C36" w:rsidRPr="00D95C36" w:rsidRDefault="00D95C36" w:rsidP="00D95C36">
      <w:r w:rsidRPr="00D95C36">
        <w:pict w14:anchorId="46319B55">
          <v:rect id="_x0000_i1108" style="width:0;height:1.5pt" o:hralign="center" o:hrstd="t" o:hrnoshade="t" o:hr="t" fillcolor="gray" stroked="f"/>
        </w:pict>
      </w:r>
    </w:p>
    <w:p w14:paraId="50ECD931" w14:textId="77777777" w:rsidR="00D95C36" w:rsidRPr="00D95C36" w:rsidRDefault="00D95C36" w:rsidP="00D95C36">
      <w:pPr>
        <w:rPr>
          <w:b/>
          <w:bCs/>
        </w:rPr>
      </w:pPr>
      <w:r w:rsidRPr="00D95C36">
        <w:rPr>
          <w:b/>
          <w:bCs/>
        </w:rPr>
        <w:t>6. Maintenance: Damage vs. Wear &amp; Tear</w:t>
      </w:r>
    </w:p>
    <w:p w14:paraId="295502F8" w14:textId="77777777" w:rsidR="00D95C36" w:rsidRPr="00D95C36" w:rsidRDefault="00D95C36" w:rsidP="00D95C36">
      <w:r w:rsidRPr="00D95C36">
        <w:t>Disputes often arise over what constitutes "damage."</w:t>
      </w:r>
    </w:p>
    <w:p w14:paraId="3D5FB996" w14:textId="77777777" w:rsidR="00D95C36" w:rsidRPr="00D95C36" w:rsidRDefault="00D95C36" w:rsidP="00D95C36">
      <w:pPr>
        <w:numPr>
          <w:ilvl w:val="0"/>
          <w:numId w:val="41"/>
        </w:numPr>
      </w:pPr>
      <w:r w:rsidRPr="00D95C36">
        <w:rPr>
          <w:b/>
          <w:bCs/>
        </w:rPr>
        <w:t>Fair Wear &amp; Tear:</w:t>
      </w:r>
      <w:r w:rsidRPr="00D95C36">
        <w:t xml:space="preserve"> Natural aging of the property (e.g., sun-faded curtains, worn carpets in high-traffic areas). The </w:t>
      </w:r>
      <w:r w:rsidRPr="00D95C36">
        <w:rPr>
          <w:b/>
          <w:bCs/>
        </w:rPr>
        <w:t>Landlord</w:t>
      </w:r>
      <w:r w:rsidRPr="00D95C36">
        <w:t xml:space="preserve"> is responsible.</w:t>
      </w:r>
    </w:p>
    <w:p w14:paraId="1C5F9300" w14:textId="77777777" w:rsidR="00D95C36" w:rsidRPr="00D95C36" w:rsidRDefault="00D95C36" w:rsidP="00D95C36">
      <w:pPr>
        <w:numPr>
          <w:ilvl w:val="0"/>
          <w:numId w:val="41"/>
        </w:numPr>
      </w:pPr>
      <w:r w:rsidRPr="00D95C36">
        <w:rPr>
          <w:b/>
          <w:bCs/>
        </w:rPr>
        <w:t>Negligent Damage:</w:t>
      </w:r>
      <w:r w:rsidRPr="00D95C36">
        <w:t xml:space="preserve"> Damage caused by the tenant's actions or neglect (e.g., burn marks on carpets, red wine stains, holes in walls). The </w:t>
      </w:r>
      <w:r w:rsidRPr="00D95C36">
        <w:rPr>
          <w:b/>
          <w:bCs/>
        </w:rPr>
        <w:t>Tenant</w:t>
      </w:r>
      <w:r w:rsidRPr="00D95C36">
        <w:t xml:space="preserve"> is responsible.</w:t>
      </w:r>
    </w:p>
    <w:p w14:paraId="199722DF" w14:textId="77777777" w:rsidR="00D95C36" w:rsidRPr="00D95C36" w:rsidRDefault="00D95C36" w:rsidP="00D95C36">
      <w:r w:rsidRPr="00D95C36">
        <w:pict w14:anchorId="7820F394">
          <v:rect id="_x0000_i1109" style="width:0;height:1.5pt" o:hralign="center" o:hrstd="t" o:hrnoshade="t" o:hr="t" fillcolor="gray" stroked="f"/>
        </w:pict>
      </w:r>
    </w:p>
    <w:p w14:paraId="56217D82" w14:textId="77777777" w:rsidR="00D95C36" w:rsidRPr="00D95C36" w:rsidRDefault="00D95C36" w:rsidP="00D95C36">
      <w:pPr>
        <w:rPr>
          <w:b/>
          <w:bCs/>
        </w:rPr>
      </w:pPr>
      <w:r w:rsidRPr="00D95C36">
        <w:rPr>
          <w:b/>
          <w:bCs/>
        </w:rPr>
        <w:t>7. Termination &amp; Breach</w:t>
      </w:r>
    </w:p>
    <w:p w14:paraId="5DD8BC6A" w14:textId="77777777" w:rsidR="00D95C36" w:rsidRPr="00D95C36" w:rsidRDefault="00D95C36" w:rsidP="00D95C36">
      <w:pPr>
        <w:rPr>
          <w:b/>
          <w:bCs/>
        </w:rPr>
      </w:pPr>
      <w:r w:rsidRPr="00D95C36">
        <w:rPr>
          <w:b/>
          <w:bCs/>
        </w:rPr>
        <w:t>How a Lease Ends</w:t>
      </w:r>
    </w:p>
    <w:p w14:paraId="5EC126B1" w14:textId="77777777" w:rsidR="00D95C36" w:rsidRPr="00D95C36" w:rsidRDefault="00D95C36" w:rsidP="00D95C36">
      <w:pPr>
        <w:numPr>
          <w:ilvl w:val="0"/>
          <w:numId w:val="42"/>
        </w:numPr>
      </w:pPr>
      <w:r w:rsidRPr="00D95C36">
        <w:rPr>
          <w:b/>
          <w:bCs/>
        </w:rPr>
        <w:t>Effluxion of Time:</w:t>
      </w:r>
      <w:r w:rsidRPr="00D95C36">
        <w:t xml:space="preserve"> The fixed term expires.</w:t>
      </w:r>
    </w:p>
    <w:p w14:paraId="32F63BA1" w14:textId="77777777" w:rsidR="00D95C36" w:rsidRPr="00D95C36" w:rsidRDefault="00D95C36" w:rsidP="00D95C36">
      <w:pPr>
        <w:numPr>
          <w:ilvl w:val="0"/>
          <w:numId w:val="42"/>
        </w:numPr>
      </w:pPr>
      <w:r w:rsidRPr="00D95C36">
        <w:rPr>
          <w:b/>
          <w:bCs/>
        </w:rPr>
        <w:t>Cancellation by Consensus:</w:t>
      </w:r>
      <w:r w:rsidRPr="00D95C36">
        <w:t xml:space="preserve"> Both parties agree to end it early.</w:t>
      </w:r>
    </w:p>
    <w:p w14:paraId="2B5A5579" w14:textId="77777777" w:rsidR="00D95C36" w:rsidRPr="00D95C36" w:rsidRDefault="00D95C36" w:rsidP="00D95C36">
      <w:pPr>
        <w:numPr>
          <w:ilvl w:val="0"/>
          <w:numId w:val="42"/>
        </w:numPr>
      </w:pPr>
      <w:r w:rsidRPr="00D95C36">
        <w:rPr>
          <w:b/>
          <w:bCs/>
        </w:rPr>
        <w:t>CPA Notice:</w:t>
      </w:r>
      <w:r w:rsidRPr="00D95C36">
        <w:t xml:space="preserve"> Tenant gives 20 business days' notice.</w:t>
      </w:r>
    </w:p>
    <w:p w14:paraId="438DCF75" w14:textId="77777777" w:rsidR="00D95C36" w:rsidRPr="00D95C36" w:rsidRDefault="00D95C36" w:rsidP="00D95C36">
      <w:pPr>
        <w:numPr>
          <w:ilvl w:val="0"/>
          <w:numId w:val="42"/>
        </w:numPr>
      </w:pPr>
      <w:r w:rsidRPr="00D95C36">
        <w:rPr>
          <w:b/>
          <w:bCs/>
        </w:rPr>
        <w:t>Breach:</w:t>
      </w:r>
      <w:r w:rsidRPr="00D95C36">
        <w:t xml:space="preserve"> One party fails to uphold the agreement (e.g., non-payment).</w:t>
      </w:r>
    </w:p>
    <w:p w14:paraId="325CA6CD" w14:textId="77777777" w:rsidR="00D95C36" w:rsidRPr="00D95C36" w:rsidRDefault="00D95C36" w:rsidP="00D95C36">
      <w:pPr>
        <w:rPr>
          <w:b/>
          <w:bCs/>
        </w:rPr>
      </w:pPr>
      <w:r w:rsidRPr="00D95C36">
        <w:rPr>
          <w:b/>
          <w:bCs/>
        </w:rPr>
        <w:t>Eviction &amp; Illegal Practices</w:t>
      </w:r>
    </w:p>
    <w:p w14:paraId="2777E482" w14:textId="77777777" w:rsidR="00D95C36" w:rsidRPr="00D95C36" w:rsidRDefault="00D95C36" w:rsidP="00D95C36">
      <w:pPr>
        <w:numPr>
          <w:ilvl w:val="0"/>
          <w:numId w:val="43"/>
        </w:numPr>
      </w:pPr>
      <w:r w:rsidRPr="00D95C36">
        <w:rPr>
          <w:b/>
          <w:bCs/>
        </w:rPr>
        <w:t>Illegal Lockouts:</w:t>
      </w:r>
      <w:r w:rsidRPr="00D95C36">
        <w:t xml:space="preserve"> A landlord may </w:t>
      </w:r>
      <w:r w:rsidRPr="00D95C36">
        <w:rPr>
          <w:b/>
          <w:bCs/>
        </w:rPr>
        <w:t>never</w:t>
      </w:r>
      <w:r w:rsidRPr="00D95C36">
        <w:t xml:space="preserve"> change locks, cut electricity, or seize goods without a court order. This is "Spoliation," and courts will order immediate access restoration (with costs).</w:t>
      </w:r>
    </w:p>
    <w:p w14:paraId="3D86277E" w14:textId="77777777" w:rsidR="00D95C36" w:rsidRPr="00D95C36" w:rsidRDefault="00D95C36" w:rsidP="00D95C36">
      <w:pPr>
        <w:numPr>
          <w:ilvl w:val="0"/>
          <w:numId w:val="43"/>
        </w:numPr>
      </w:pPr>
      <w:r w:rsidRPr="00D95C36">
        <w:rPr>
          <w:b/>
          <w:bCs/>
        </w:rPr>
        <w:t>Process:</w:t>
      </w:r>
      <w:r w:rsidRPr="00D95C36">
        <w:t xml:space="preserve"> To evict, a landlord must follow the </w:t>
      </w:r>
      <w:r w:rsidRPr="00D95C36">
        <w:rPr>
          <w:i/>
          <w:iCs/>
        </w:rPr>
        <w:t>Prevention of Illegal Eviction (PIE) Act</w:t>
      </w:r>
      <w:r w:rsidRPr="00D95C36">
        <w:t>, which involves obtaining a court order.</w:t>
      </w:r>
    </w:p>
    <w:p w14:paraId="5EA5E590" w14:textId="77777777" w:rsidR="00D95C36" w:rsidRPr="00D95C36" w:rsidRDefault="00D95C36" w:rsidP="00D95C36">
      <w:r w:rsidRPr="00D95C36">
        <w:pict w14:anchorId="232D5D98">
          <v:rect id="_x0000_i1110" style="width:0;height:1.5pt" o:hralign="center" o:hrstd="t" o:hrnoshade="t" o:hr="t" fillcolor="gray" stroked="f"/>
        </w:pict>
      </w:r>
    </w:p>
    <w:p w14:paraId="1D64A885" w14:textId="77777777" w:rsidR="00D95C36" w:rsidRPr="00D95C36" w:rsidRDefault="00D95C36" w:rsidP="00D95C36">
      <w:pPr>
        <w:rPr>
          <w:b/>
          <w:bCs/>
        </w:rPr>
      </w:pPr>
      <w:r w:rsidRPr="00D95C36">
        <w:rPr>
          <w:b/>
          <w:bCs/>
        </w:rPr>
        <w:lastRenderedPageBreak/>
        <w:t>8. "</w:t>
      </w:r>
      <w:proofErr w:type="spellStart"/>
      <w:r w:rsidRPr="00D95C36">
        <w:rPr>
          <w:b/>
          <w:bCs/>
        </w:rPr>
        <w:t>Huur</w:t>
      </w:r>
      <w:proofErr w:type="spellEnd"/>
      <w:r w:rsidRPr="00D95C36">
        <w:rPr>
          <w:b/>
          <w:bCs/>
        </w:rPr>
        <w:t xml:space="preserve"> Gaat Voor Koop"</w:t>
      </w:r>
    </w:p>
    <w:p w14:paraId="39A1BCAD" w14:textId="77777777" w:rsidR="00D95C36" w:rsidRPr="00D95C36" w:rsidRDefault="00D95C36" w:rsidP="00D95C36">
      <w:pPr>
        <w:numPr>
          <w:ilvl w:val="0"/>
          <w:numId w:val="44"/>
        </w:numPr>
      </w:pPr>
      <w:r w:rsidRPr="00D95C36">
        <w:rPr>
          <w:b/>
          <w:bCs/>
        </w:rPr>
        <w:t xml:space="preserve">The </w:t>
      </w:r>
      <w:proofErr w:type="gramStart"/>
      <w:r w:rsidRPr="00D95C36">
        <w:rPr>
          <w:b/>
          <w:bCs/>
        </w:rPr>
        <w:t>Principle</w:t>
      </w:r>
      <w:proofErr w:type="gramEnd"/>
      <w:r w:rsidRPr="00D95C36">
        <w:rPr>
          <w:b/>
          <w:bCs/>
        </w:rPr>
        <w:t>:</w:t>
      </w:r>
      <w:r w:rsidRPr="00D95C36">
        <w:t xml:space="preserve"> "Hire takes precedence over sale."</w:t>
      </w:r>
    </w:p>
    <w:p w14:paraId="0CD001D5" w14:textId="77777777" w:rsidR="00D95C36" w:rsidRPr="00D95C36" w:rsidRDefault="00D95C36" w:rsidP="00D95C36">
      <w:pPr>
        <w:numPr>
          <w:ilvl w:val="0"/>
          <w:numId w:val="44"/>
        </w:numPr>
      </w:pPr>
      <w:r w:rsidRPr="00D95C36">
        <w:rPr>
          <w:b/>
          <w:bCs/>
        </w:rPr>
        <w:t>The Rule:</w:t>
      </w:r>
      <w:r w:rsidRPr="00D95C36">
        <w:t xml:space="preserve"> If the landlord sells the property, the lease remains valid. The purchaser simply steps into the shoes of the landlord. The tenant cannot be evicted just because the house was sold, nor can the tenant cancel the lease merely because of the sale.</w:t>
      </w:r>
    </w:p>
    <w:p w14:paraId="22E2F8B6" w14:textId="77777777" w:rsidR="00D95C36" w:rsidRPr="00D95C36" w:rsidRDefault="00D95C36" w:rsidP="00D95C36">
      <w:r w:rsidRPr="00D95C36">
        <w:pict w14:anchorId="1E6C4831">
          <v:rect id="_x0000_i1111" style="width:0;height:1.5pt" o:hralign="center" o:hrstd="t" o:hrnoshade="t" o:hr="t" fillcolor="gray" stroked="f"/>
        </w:pict>
      </w:r>
    </w:p>
    <w:p w14:paraId="786C17A9" w14:textId="77777777" w:rsidR="00D95C36" w:rsidRPr="00D95C36" w:rsidRDefault="00D95C36" w:rsidP="00D95C36">
      <w:pPr>
        <w:rPr>
          <w:b/>
          <w:bCs/>
        </w:rPr>
      </w:pPr>
      <w:r w:rsidRPr="00D95C36">
        <w:rPr>
          <w:b/>
          <w:bCs/>
        </w:rPr>
        <w:t>9. Dispute Resolution</w:t>
      </w:r>
    </w:p>
    <w:p w14:paraId="65D49B6A" w14:textId="77777777" w:rsidR="00D95C36" w:rsidRPr="00D95C36" w:rsidRDefault="00D95C36" w:rsidP="00D95C36">
      <w:r w:rsidRPr="00D95C36">
        <w:t>Avoid "self-help" (taking the law into your own hands).</w:t>
      </w:r>
    </w:p>
    <w:p w14:paraId="285B1670" w14:textId="77777777" w:rsidR="00D95C36" w:rsidRPr="00D95C36" w:rsidRDefault="00D95C36" w:rsidP="00D95C36">
      <w:pPr>
        <w:numPr>
          <w:ilvl w:val="0"/>
          <w:numId w:val="45"/>
        </w:numPr>
      </w:pPr>
      <w:r w:rsidRPr="00D95C36">
        <w:rPr>
          <w:b/>
          <w:bCs/>
        </w:rPr>
        <w:t>Rental Housing Tribunal (RHT):</w:t>
      </w:r>
      <w:r w:rsidRPr="00D95C36">
        <w:t xml:space="preserve"> A free statutory body that resolves disputes (unfair practices, deposits, maintenance). An RHT ruling has the same power as a Magistrate's Court order.</w:t>
      </w:r>
    </w:p>
    <w:p w14:paraId="497893DD" w14:textId="77777777" w:rsidR="00D95C36" w:rsidRPr="00D95C36" w:rsidRDefault="00D95C36" w:rsidP="00D95C36">
      <w:pPr>
        <w:numPr>
          <w:ilvl w:val="0"/>
          <w:numId w:val="45"/>
        </w:numPr>
      </w:pPr>
      <w:r w:rsidRPr="00D95C36">
        <w:rPr>
          <w:b/>
          <w:bCs/>
        </w:rPr>
        <w:t>Mediation:</w:t>
      </w:r>
      <w:r w:rsidRPr="00D95C36">
        <w:t xml:space="preserve"> Often faster and cheaper than litigation.</w:t>
      </w:r>
    </w:p>
    <w:p w14:paraId="31CD6292" w14:textId="77777777" w:rsidR="00D95C36" w:rsidRPr="00D95C36" w:rsidRDefault="00D95C36" w:rsidP="00D95C36">
      <w:r w:rsidRPr="00D95C36">
        <w:pict w14:anchorId="3B1A4D94">
          <v:rect id="_x0000_i1112" style="width:0;height:1.5pt" o:hralign="center" o:hrstd="t" o:hrnoshade="t" o:hr="t" fillcolor="gray" stroked="f"/>
        </w:pict>
      </w:r>
    </w:p>
    <w:p w14:paraId="2F4B5A59" w14:textId="77777777" w:rsidR="00D95C36" w:rsidRPr="00D95C36" w:rsidRDefault="00D95C36" w:rsidP="00D95C36">
      <w:pPr>
        <w:rPr>
          <w:b/>
          <w:bCs/>
        </w:rPr>
      </w:pPr>
      <w:r w:rsidRPr="00D95C36">
        <w:rPr>
          <w:b/>
          <w:bCs/>
        </w:rPr>
        <w:t>10. Mandates (For Landlords)</w:t>
      </w:r>
    </w:p>
    <w:p w14:paraId="78D5E3F7" w14:textId="77777777" w:rsidR="00D95C36" w:rsidRPr="00D95C36" w:rsidRDefault="00D95C36" w:rsidP="00D95C36">
      <w:r w:rsidRPr="00D95C36">
        <w:t xml:space="preserve">If you use an agent, ensure they have a valid </w:t>
      </w:r>
      <w:r w:rsidRPr="00D95C36">
        <w:rPr>
          <w:b/>
          <w:bCs/>
        </w:rPr>
        <w:t>Fidelity Fund Certificate (FFC)</w:t>
      </w:r>
      <w:r w:rsidRPr="00D95C36">
        <w:t>.</w:t>
      </w:r>
    </w:p>
    <w:p w14:paraId="4097808D" w14:textId="77777777" w:rsidR="00D95C36" w:rsidRPr="00D95C36" w:rsidRDefault="00D95C36" w:rsidP="00D95C36">
      <w:pPr>
        <w:numPr>
          <w:ilvl w:val="0"/>
          <w:numId w:val="46"/>
        </w:numPr>
      </w:pPr>
      <w:r w:rsidRPr="00D95C36">
        <w:rPr>
          <w:b/>
          <w:bCs/>
        </w:rPr>
        <w:t>Procurement Mandate:</w:t>
      </w:r>
      <w:r w:rsidRPr="00D95C36">
        <w:t xml:space="preserve"> The agent finds a tenant, checks their credit, and draws up the lease. Once the tenant moves in, the landlord takes over management.</w:t>
      </w:r>
    </w:p>
    <w:p w14:paraId="0F2B8AF3" w14:textId="77777777" w:rsidR="00D95C36" w:rsidRPr="00D95C36" w:rsidRDefault="00D95C36" w:rsidP="00D95C36">
      <w:pPr>
        <w:numPr>
          <w:ilvl w:val="0"/>
          <w:numId w:val="46"/>
        </w:numPr>
      </w:pPr>
      <w:r w:rsidRPr="00D95C36">
        <w:rPr>
          <w:b/>
          <w:bCs/>
        </w:rPr>
        <w:t>Management Mandate:</w:t>
      </w:r>
      <w:r w:rsidRPr="00D95C36">
        <w:t xml:space="preserve"> The agent finds the tenant </w:t>
      </w:r>
      <w:r w:rsidRPr="00D95C36">
        <w:rPr>
          <w:i/>
          <w:iCs/>
        </w:rPr>
        <w:t>and</w:t>
      </w:r>
      <w:r w:rsidRPr="00D95C36">
        <w:t xml:space="preserve"> manages the monthly administration (invoicing, maintenance coordination, inspections) for a monthly commission.</w:t>
      </w:r>
    </w:p>
    <w:p w14:paraId="147E4B12" w14:textId="77777777" w:rsidR="00D95C36" w:rsidRPr="00D95C36" w:rsidRDefault="00D95C36" w:rsidP="00D95C36">
      <w:r w:rsidRPr="00D95C36">
        <w:pict w14:anchorId="7B1EEF11">
          <v:rect id="_x0000_i1113" style="width:0;height:1.5pt" o:hralign="center" o:hrstd="t" o:hrnoshade="t" o:hr="t" fillcolor="gray" stroked="f"/>
        </w:pict>
      </w:r>
    </w:p>
    <w:p w14:paraId="4C12AD42" w14:textId="77777777" w:rsidR="00D95C36" w:rsidRPr="00D95C36" w:rsidRDefault="00D95C36" w:rsidP="00D95C36">
      <w:pPr>
        <w:rPr>
          <w:b/>
          <w:bCs/>
        </w:rPr>
      </w:pPr>
      <w:r w:rsidRPr="00D95C36">
        <w:rPr>
          <w:b/>
          <w:bCs/>
        </w:rPr>
        <w:t>Quick Checklists</w:t>
      </w:r>
    </w:p>
    <w:p w14:paraId="038D8DE7" w14:textId="77777777" w:rsidR="00D95C36" w:rsidRPr="00D95C36" w:rsidRDefault="00D95C36" w:rsidP="00D95C36">
      <w:r w:rsidRPr="00D95C36">
        <w:rPr>
          <w:b/>
          <w:bCs/>
        </w:rPr>
        <w:t>For Tenants:</w:t>
      </w:r>
    </w:p>
    <w:p w14:paraId="688990FC" w14:textId="77777777" w:rsidR="00D95C36" w:rsidRPr="00D95C36" w:rsidRDefault="00D95C36" w:rsidP="00D95C36">
      <w:pPr>
        <w:numPr>
          <w:ilvl w:val="0"/>
          <w:numId w:val="47"/>
        </w:numPr>
      </w:pPr>
      <w:proofErr w:type="gramStart"/>
      <w:r w:rsidRPr="00D95C36">
        <w:t>[ ]</w:t>
      </w:r>
      <w:proofErr w:type="gramEnd"/>
      <w:r w:rsidRPr="00D95C36">
        <w:t xml:space="preserve"> </w:t>
      </w:r>
      <w:r w:rsidRPr="00D95C36">
        <w:rPr>
          <w:b/>
          <w:bCs/>
        </w:rPr>
        <w:t>Lease:</w:t>
      </w:r>
      <w:r w:rsidRPr="00D95C36">
        <w:t xml:space="preserve"> Is it in writing and do you understand the cancellation clause?</w:t>
      </w:r>
    </w:p>
    <w:p w14:paraId="008C0AFD" w14:textId="77777777" w:rsidR="00D95C36" w:rsidRPr="00D95C36" w:rsidRDefault="00D95C36" w:rsidP="00D95C36">
      <w:pPr>
        <w:numPr>
          <w:ilvl w:val="0"/>
          <w:numId w:val="47"/>
        </w:numPr>
      </w:pPr>
      <w:proofErr w:type="gramStart"/>
      <w:r w:rsidRPr="00D95C36">
        <w:t>[ ]</w:t>
      </w:r>
      <w:proofErr w:type="gramEnd"/>
      <w:r w:rsidRPr="00D95C36">
        <w:t xml:space="preserve"> </w:t>
      </w:r>
      <w:r w:rsidRPr="00D95C36">
        <w:rPr>
          <w:b/>
          <w:bCs/>
        </w:rPr>
        <w:t>Inspection:</w:t>
      </w:r>
      <w:r w:rsidRPr="00D95C36">
        <w:t xml:space="preserve"> Have you scheduled the joint incoming inspection?</w:t>
      </w:r>
    </w:p>
    <w:p w14:paraId="178E2D8E" w14:textId="77777777" w:rsidR="00D95C36" w:rsidRPr="00D95C36" w:rsidRDefault="00D95C36" w:rsidP="00D95C36">
      <w:pPr>
        <w:numPr>
          <w:ilvl w:val="0"/>
          <w:numId w:val="47"/>
        </w:numPr>
      </w:pPr>
      <w:proofErr w:type="gramStart"/>
      <w:r w:rsidRPr="00D95C36">
        <w:t>[ ]</w:t>
      </w:r>
      <w:proofErr w:type="gramEnd"/>
      <w:r w:rsidRPr="00D95C36">
        <w:t xml:space="preserve"> </w:t>
      </w:r>
      <w:r w:rsidRPr="00D95C36">
        <w:rPr>
          <w:b/>
          <w:bCs/>
        </w:rPr>
        <w:t>Deposit:</w:t>
      </w:r>
      <w:r w:rsidRPr="00D95C36">
        <w:t xml:space="preserve"> Have you received proof that it is in an interest-bearing account?</w:t>
      </w:r>
    </w:p>
    <w:p w14:paraId="4476696B" w14:textId="77777777" w:rsidR="00D95C36" w:rsidRPr="00D95C36" w:rsidRDefault="00D95C36" w:rsidP="00D95C36">
      <w:pPr>
        <w:numPr>
          <w:ilvl w:val="0"/>
          <w:numId w:val="47"/>
        </w:numPr>
      </w:pPr>
      <w:proofErr w:type="gramStart"/>
      <w:r w:rsidRPr="00D95C36">
        <w:t>[ ]</w:t>
      </w:r>
      <w:proofErr w:type="gramEnd"/>
      <w:r w:rsidRPr="00D95C36">
        <w:t xml:space="preserve"> </w:t>
      </w:r>
      <w:r w:rsidRPr="00D95C36">
        <w:rPr>
          <w:b/>
          <w:bCs/>
        </w:rPr>
        <w:t>Rules:</w:t>
      </w:r>
      <w:r w:rsidRPr="00D95C36">
        <w:t xml:space="preserve"> Have you received a copy of the complex's Conduct Rules?</w:t>
      </w:r>
    </w:p>
    <w:p w14:paraId="0DB70222" w14:textId="77777777" w:rsidR="00D95C36" w:rsidRPr="00D95C36" w:rsidRDefault="00D95C36" w:rsidP="00D95C36">
      <w:r w:rsidRPr="00D95C36">
        <w:rPr>
          <w:b/>
          <w:bCs/>
        </w:rPr>
        <w:t>For Landlords:</w:t>
      </w:r>
    </w:p>
    <w:p w14:paraId="40D97C76" w14:textId="77777777" w:rsidR="00D95C36" w:rsidRPr="00D95C36" w:rsidRDefault="00D95C36" w:rsidP="00D95C36">
      <w:pPr>
        <w:numPr>
          <w:ilvl w:val="0"/>
          <w:numId w:val="48"/>
        </w:numPr>
      </w:pPr>
      <w:proofErr w:type="gramStart"/>
      <w:r w:rsidRPr="00D95C36">
        <w:t>[ ]</w:t>
      </w:r>
      <w:proofErr w:type="gramEnd"/>
      <w:r w:rsidRPr="00D95C36">
        <w:t xml:space="preserve"> </w:t>
      </w:r>
      <w:r w:rsidRPr="00D95C36">
        <w:rPr>
          <w:b/>
          <w:bCs/>
        </w:rPr>
        <w:t>Vetting:</w:t>
      </w:r>
      <w:r w:rsidRPr="00D95C36">
        <w:t xml:space="preserve"> Have you done a credit, income, and reference check on the tenant?</w:t>
      </w:r>
    </w:p>
    <w:p w14:paraId="728897DA" w14:textId="77777777" w:rsidR="00D95C36" w:rsidRPr="00D95C36" w:rsidRDefault="00D95C36" w:rsidP="00D95C36">
      <w:pPr>
        <w:numPr>
          <w:ilvl w:val="0"/>
          <w:numId w:val="48"/>
        </w:numPr>
      </w:pPr>
      <w:proofErr w:type="gramStart"/>
      <w:r w:rsidRPr="00D95C36">
        <w:t>[ ]</w:t>
      </w:r>
      <w:proofErr w:type="gramEnd"/>
      <w:r w:rsidRPr="00D95C36">
        <w:t xml:space="preserve"> </w:t>
      </w:r>
      <w:r w:rsidRPr="00D95C36">
        <w:rPr>
          <w:b/>
          <w:bCs/>
        </w:rPr>
        <w:t>Inspection:</w:t>
      </w:r>
      <w:r w:rsidRPr="00D95C36">
        <w:t xml:space="preserve"> Do you have a signed Incoming Inspection report with photos?</w:t>
      </w:r>
    </w:p>
    <w:p w14:paraId="7D366FFE" w14:textId="77777777" w:rsidR="00D95C36" w:rsidRPr="00D95C36" w:rsidRDefault="00D95C36" w:rsidP="00D95C36">
      <w:pPr>
        <w:numPr>
          <w:ilvl w:val="0"/>
          <w:numId w:val="48"/>
        </w:numPr>
      </w:pPr>
      <w:proofErr w:type="gramStart"/>
      <w:r w:rsidRPr="00D95C36">
        <w:t>[ ]</w:t>
      </w:r>
      <w:proofErr w:type="gramEnd"/>
      <w:r w:rsidRPr="00D95C36">
        <w:t xml:space="preserve"> </w:t>
      </w:r>
      <w:r w:rsidRPr="00D95C36">
        <w:rPr>
          <w:b/>
          <w:bCs/>
        </w:rPr>
        <w:t>FICA:</w:t>
      </w:r>
      <w:r w:rsidRPr="00D95C36">
        <w:t xml:space="preserve"> Do you have the tenant's ID and proof of residence?</w:t>
      </w:r>
    </w:p>
    <w:p w14:paraId="2C734F66" w14:textId="77777777" w:rsidR="00D95C36" w:rsidRPr="00D95C36" w:rsidRDefault="00D95C36" w:rsidP="00D95C36">
      <w:pPr>
        <w:numPr>
          <w:ilvl w:val="0"/>
          <w:numId w:val="48"/>
        </w:numPr>
      </w:pPr>
      <w:proofErr w:type="gramStart"/>
      <w:r w:rsidRPr="00D95C36">
        <w:t>[ ]</w:t>
      </w:r>
      <w:proofErr w:type="gramEnd"/>
      <w:r w:rsidRPr="00D95C36">
        <w:t xml:space="preserve"> </w:t>
      </w:r>
      <w:r w:rsidRPr="00D95C36">
        <w:rPr>
          <w:b/>
          <w:bCs/>
        </w:rPr>
        <w:t>Maintenance:</w:t>
      </w:r>
      <w:r w:rsidRPr="00D95C36">
        <w:t xml:space="preserve"> Is the property legally habitable (water, electricity, no safety hazards)?</w:t>
      </w:r>
    </w:p>
    <w:p w14:paraId="48AA3905" w14:textId="77777777" w:rsidR="006A4C0D" w:rsidRPr="00D95C36" w:rsidRDefault="006A4C0D" w:rsidP="00D95C36"/>
    <w:sectPr w:rsidR="006A4C0D" w:rsidRPr="00D95C36" w:rsidSect="006813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40F"/>
    <w:multiLevelType w:val="multilevel"/>
    <w:tmpl w:val="E39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72E83"/>
    <w:multiLevelType w:val="multilevel"/>
    <w:tmpl w:val="0FF0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80502"/>
    <w:multiLevelType w:val="multilevel"/>
    <w:tmpl w:val="A51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46695"/>
    <w:multiLevelType w:val="multilevel"/>
    <w:tmpl w:val="7D1E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17635"/>
    <w:multiLevelType w:val="multilevel"/>
    <w:tmpl w:val="2D16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47DE9"/>
    <w:multiLevelType w:val="multilevel"/>
    <w:tmpl w:val="4D92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C2DD1"/>
    <w:multiLevelType w:val="multilevel"/>
    <w:tmpl w:val="EC64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C06FC"/>
    <w:multiLevelType w:val="multilevel"/>
    <w:tmpl w:val="1E40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707E"/>
    <w:multiLevelType w:val="multilevel"/>
    <w:tmpl w:val="C41E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CD648C"/>
    <w:multiLevelType w:val="multilevel"/>
    <w:tmpl w:val="45F4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838A3"/>
    <w:multiLevelType w:val="multilevel"/>
    <w:tmpl w:val="F74E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245F1"/>
    <w:multiLevelType w:val="multilevel"/>
    <w:tmpl w:val="E560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74325"/>
    <w:multiLevelType w:val="multilevel"/>
    <w:tmpl w:val="33385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FA0D70"/>
    <w:multiLevelType w:val="multilevel"/>
    <w:tmpl w:val="73341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7C1C4D"/>
    <w:multiLevelType w:val="multilevel"/>
    <w:tmpl w:val="B842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067750"/>
    <w:multiLevelType w:val="multilevel"/>
    <w:tmpl w:val="F74C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8128F"/>
    <w:multiLevelType w:val="multilevel"/>
    <w:tmpl w:val="6B68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F912AA"/>
    <w:multiLevelType w:val="multilevel"/>
    <w:tmpl w:val="90F2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F599A"/>
    <w:multiLevelType w:val="multilevel"/>
    <w:tmpl w:val="4962B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B07154"/>
    <w:multiLevelType w:val="multilevel"/>
    <w:tmpl w:val="CDD6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64749"/>
    <w:multiLevelType w:val="multilevel"/>
    <w:tmpl w:val="F610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986F35"/>
    <w:multiLevelType w:val="multilevel"/>
    <w:tmpl w:val="1A7A0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182650"/>
    <w:multiLevelType w:val="multilevel"/>
    <w:tmpl w:val="0A8C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53FC4"/>
    <w:multiLevelType w:val="multilevel"/>
    <w:tmpl w:val="FCC22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BE323F"/>
    <w:multiLevelType w:val="multilevel"/>
    <w:tmpl w:val="A23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80B22"/>
    <w:multiLevelType w:val="multilevel"/>
    <w:tmpl w:val="76D4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334367"/>
    <w:multiLevelType w:val="multilevel"/>
    <w:tmpl w:val="0DE4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86452"/>
    <w:multiLevelType w:val="multilevel"/>
    <w:tmpl w:val="D8BC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4D53D7"/>
    <w:multiLevelType w:val="multilevel"/>
    <w:tmpl w:val="2CC6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6D76E3"/>
    <w:multiLevelType w:val="multilevel"/>
    <w:tmpl w:val="81C2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215894"/>
    <w:multiLevelType w:val="multilevel"/>
    <w:tmpl w:val="BDDE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8F6393"/>
    <w:multiLevelType w:val="multilevel"/>
    <w:tmpl w:val="7CC8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63CF9"/>
    <w:multiLevelType w:val="multilevel"/>
    <w:tmpl w:val="D76A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290D47"/>
    <w:multiLevelType w:val="multilevel"/>
    <w:tmpl w:val="3FF2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0A5FF9"/>
    <w:multiLevelType w:val="multilevel"/>
    <w:tmpl w:val="2E38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E80D3E"/>
    <w:multiLevelType w:val="multilevel"/>
    <w:tmpl w:val="6BF8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3A29A5"/>
    <w:multiLevelType w:val="multilevel"/>
    <w:tmpl w:val="B79A1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4D6BF5"/>
    <w:multiLevelType w:val="multilevel"/>
    <w:tmpl w:val="B6F8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7C7A4B"/>
    <w:multiLevelType w:val="multilevel"/>
    <w:tmpl w:val="D74A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1353FE"/>
    <w:multiLevelType w:val="multilevel"/>
    <w:tmpl w:val="E620E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7E63A7"/>
    <w:multiLevelType w:val="multilevel"/>
    <w:tmpl w:val="B8B8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80792"/>
    <w:multiLevelType w:val="multilevel"/>
    <w:tmpl w:val="1A628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224A42"/>
    <w:multiLevelType w:val="multilevel"/>
    <w:tmpl w:val="09623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C02A1"/>
    <w:multiLevelType w:val="multilevel"/>
    <w:tmpl w:val="2C7A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153371"/>
    <w:multiLevelType w:val="multilevel"/>
    <w:tmpl w:val="4352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88269B"/>
    <w:multiLevelType w:val="multilevel"/>
    <w:tmpl w:val="86A4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5435E0"/>
    <w:multiLevelType w:val="multilevel"/>
    <w:tmpl w:val="17E2BE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AF33C8"/>
    <w:multiLevelType w:val="multilevel"/>
    <w:tmpl w:val="9A08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405265">
    <w:abstractNumId w:val="31"/>
  </w:num>
  <w:num w:numId="2" w16cid:durableId="1958489807">
    <w:abstractNumId w:val="42"/>
  </w:num>
  <w:num w:numId="3" w16cid:durableId="975840388">
    <w:abstractNumId w:val="2"/>
  </w:num>
  <w:num w:numId="4" w16cid:durableId="2122800061">
    <w:abstractNumId w:val="10"/>
  </w:num>
  <w:num w:numId="5" w16cid:durableId="873079522">
    <w:abstractNumId w:val="13"/>
  </w:num>
  <w:num w:numId="6" w16cid:durableId="442193753">
    <w:abstractNumId w:val="38"/>
  </w:num>
  <w:num w:numId="7" w16cid:durableId="677581319">
    <w:abstractNumId w:val="14"/>
  </w:num>
  <w:num w:numId="8" w16cid:durableId="160312458">
    <w:abstractNumId w:val="25"/>
  </w:num>
  <w:num w:numId="9" w16cid:durableId="1652522534">
    <w:abstractNumId w:val="37"/>
  </w:num>
  <w:num w:numId="10" w16cid:durableId="1193029443">
    <w:abstractNumId w:val="28"/>
  </w:num>
  <w:num w:numId="11" w16cid:durableId="28531672">
    <w:abstractNumId w:val="22"/>
  </w:num>
  <w:num w:numId="12" w16cid:durableId="1598244642">
    <w:abstractNumId w:val="33"/>
  </w:num>
  <w:num w:numId="13" w16cid:durableId="1008097175">
    <w:abstractNumId w:val="7"/>
  </w:num>
  <w:num w:numId="14" w16cid:durableId="901987192">
    <w:abstractNumId w:val="45"/>
  </w:num>
  <w:num w:numId="15" w16cid:durableId="2087534569">
    <w:abstractNumId w:val="15"/>
  </w:num>
  <w:num w:numId="16" w16cid:durableId="1131288554">
    <w:abstractNumId w:val="8"/>
  </w:num>
  <w:num w:numId="17" w16cid:durableId="2136215585">
    <w:abstractNumId w:val="4"/>
  </w:num>
  <w:num w:numId="18" w16cid:durableId="185682027">
    <w:abstractNumId w:val="46"/>
  </w:num>
  <w:num w:numId="19" w16cid:durableId="427119516">
    <w:abstractNumId w:val="39"/>
  </w:num>
  <w:num w:numId="20" w16cid:durableId="485976255">
    <w:abstractNumId w:val="24"/>
  </w:num>
  <w:num w:numId="21" w16cid:durableId="1183202566">
    <w:abstractNumId w:val="19"/>
  </w:num>
  <w:num w:numId="22" w16cid:durableId="292255484">
    <w:abstractNumId w:val="29"/>
  </w:num>
  <w:num w:numId="23" w16cid:durableId="543562332">
    <w:abstractNumId w:val="0"/>
  </w:num>
  <w:num w:numId="24" w16cid:durableId="723529105">
    <w:abstractNumId w:val="21"/>
  </w:num>
  <w:num w:numId="25" w16cid:durableId="1276907499">
    <w:abstractNumId w:val="35"/>
  </w:num>
  <w:num w:numId="26" w16cid:durableId="1168329761">
    <w:abstractNumId w:val="41"/>
  </w:num>
  <w:num w:numId="27" w16cid:durableId="1424301273">
    <w:abstractNumId w:val="32"/>
  </w:num>
  <w:num w:numId="28" w16cid:durableId="783310780">
    <w:abstractNumId w:val="34"/>
  </w:num>
  <w:num w:numId="29" w16cid:durableId="1633051221">
    <w:abstractNumId w:val="1"/>
  </w:num>
  <w:num w:numId="30" w16cid:durableId="867182255">
    <w:abstractNumId w:val="6"/>
  </w:num>
  <w:num w:numId="31" w16cid:durableId="618528921">
    <w:abstractNumId w:val="16"/>
  </w:num>
  <w:num w:numId="32" w16cid:durableId="32078304">
    <w:abstractNumId w:val="9"/>
  </w:num>
  <w:num w:numId="33" w16cid:durableId="337923305">
    <w:abstractNumId w:val="30"/>
  </w:num>
  <w:num w:numId="34" w16cid:durableId="781345188">
    <w:abstractNumId w:val="23"/>
  </w:num>
  <w:num w:numId="35" w16cid:durableId="784924770">
    <w:abstractNumId w:val="11"/>
  </w:num>
  <w:num w:numId="36" w16cid:durableId="111245216">
    <w:abstractNumId w:val="26"/>
  </w:num>
  <w:num w:numId="37" w16cid:durableId="1968391006">
    <w:abstractNumId w:val="3"/>
  </w:num>
  <w:num w:numId="38" w16cid:durableId="1583486687">
    <w:abstractNumId w:val="18"/>
  </w:num>
  <w:num w:numId="39" w16cid:durableId="265499016">
    <w:abstractNumId w:val="12"/>
  </w:num>
  <w:num w:numId="40" w16cid:durableId="578177005">
    <w:abstractNumId w:val="40"/>
  </w:num>
  <w:num w:numId="41" w16cid:durableId="1293830881">
    <w:abstractNumId w:val="43"/>
  </w:num>
  <w:num w:numId="42" w16cid:durableId="414405585">
    <w:abstractNumId w:val="36"/>
  </w:num>
  <w:num w:numId="43" w16cid:durableId="1410809731">
    <w:abstractNumId w:val="27"/>
  </w:num>
  <w:num w:numId="44" w16cid:durableId="277683217">
    <w:abstractNumId w:val="20"/>
  </w:num>
  <w:num w:numId="45" w16cid:durableId="676615546">
    <w:abstractNumId w:val="44"/>
  </w:num>
  <w:num w:numId="46" w16cid:durableId="1072240358">
    <w:abstractNumId w:val="47"/>
  </w:num>
  <w:num w:numId="47" w16cid:durableId="884296956">
    <w:abstractNumId w:val="17"/>
  </w:num>
  <w:num w:numId="48" w16cid:durableId="1206478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E8"/>
    <w:rsid w:val="00203331"/>
    <w:rsid w:val="006813E8"/>
    <w:rsid w:val="006A4C0D"/>
    <w:rsid w:val="00CF6F38"/>
    <w:rsid w:val="00D95C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1D2C"/>
  <w15:chartTrackingRefBased/>
  <w15:docId w15:val="{951FCAA4-A139-458E-9561-B4F033EF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3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3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3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3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3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3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3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3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3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3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3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3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3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3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3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3E8"/>
    <w:rPr>
      <w:rFonts w:eastAsiaTheme="majorEastAsia" w:cstheme="majorBidi"/>
      <w:color w:val="272727" w:themeColor="text1" w:themeTint="D8"/>
    </w:rPr>
  </w:style>
  <w:style w:type="paragraph" w:styleId="Title">
    <w:name w:val="Title"/>
    <w:basedOn w:val="Normal"/>
    <w:next w:val="Normal"/>
    <w:link w:val="TitleChar"/>
    <w:uiPriority w:val="10"/>
    <w:qFormat/>
    <w:rsid w:val="00681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3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3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3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3E8"/>
    <w:pPr>
      <w:spacing w:before="160"/>
      <w:jc w:val="center"/>
    </w:pPr>
    <w:rPr>
      <w:i/>
      <w:iCs/>
      <w:color w:val="404040" w:themeColor="text1" w:themeTint="BF"/>
    </w:rPr>
  </w:style>
  <w:style w:type="character" w:customStyle="1" w:styleId="QuoteChar">
    <w:name w:val="Quote Char"/>
    <w:basedOn w:val="DefaultParagraphFont"/>
    <w:link w:val="Quote"/>
    <w:uiPriority w:val="29"/>
    <w:rsid w:val="006813E8"/>
    <w:rPr>
      <w:i/>
      <w:iCs/>
      <w:color w:val="404040" w:themeColor="text1" w:themeTint="BF"/>
    </w:rPr>
  </w:style>
  <w:style w:type="paragraph" w:styleId="ListParagraph">
    <w:name w:val="List Paragraph"/>
    <w:basedOn w:val="Normal"/>
    <w:uiPriority w:val="34"/>
    <w:qFormat/>
    <w:rsid w:val="006813E8"/>
    <w:pPr>
      <w:ind w:left="720"/>
      <w:contextualSpacing/>
    </w:pPr>
  </w:style>
  <w:style w:type="character" w:styleId="IntenseEmphasis">
    <w:name w:val="Intense Emphasis"/>
    <w:basedOn w:val="DefaultParagraphFont"/>
    <w:uiPriority w:val="21"/>
    <w:qFormat/>
    <w:rsid w:val="006813E8"/>
    <w:rPr>
      <w:i/>
      <w:iCs/>
      <w:color w:val="0F4761" w:themeColor="accent1" w:themeShade="BF"/>
    </w:rPr>
  </w:style>
  <w:style w:type="paragraph" w:styleId="IntenseQuote">
    <w:name w:val="Intense Quote"/>
    <w:basedOn w:val="Normal"/>
    <w:next w:val="Normal"/>
    <w:link w:val="IntenseQuoteChar"/>
    <w:uiPriority w:val="30"/>
    <w:qFormat/>
    <w:rsid w:val="00681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3E8"/>
    <w:rPr>
      <w:i/>
      <w:iCs/>
      <w:color w:val="0F4761" w:themeColor="accent1" w:themeShade="BF"/>
    </w:rPr>
  </w:style>
  <w:style w:type="character" w:styleId="IntenseReference">
    <w:name w:val="Intense Reference"/>
    <w:basedOn w:val="DefaultParagraphFont"/>
    <w:uiPriority w:val="32"/>
    <w:qFormat/>
    <w:rsid w:val="006813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1022</Words>
  <Characters>5338</Characters>
  <Application>Microsoft Office Word</Application>
  <DocSecurity>0</DocSecurity>
  <Lines>124</Lines>
  <Paragraphs>85</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 Prop</dc:creator>
  <cp:keywords/>
  <dc:description/>
  <cp:lastModifiedBy>Re Prop</cp:lastModifiedBy>
  <cp:revision>2</cp:revision>
  <dcterms:created xsi:type="dcterms:W3CDTF">2025-11-20T13:51:00Z</dcterms:created>
  <dcterms:modified xsi:type="dcterms:W3CDTF">2025-11-20T13:51:00Z</dcterms:modified>
</cp:coreProperties>
</file>